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right="1280"/>
        <w:jc w:val="both"/>
        <w:rPr>
          <w:rFonts w:hint="eastAsia" w:ascii="仿宋_GB2312" w:hAnsi="仿宋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right="1280" w:firstLine="642"/>
        <w:jc w:val="center"/>
        <w:rPr>
          <w:rFonts w:hint="eastAsia" w:ascii="宋体" w:hAnsi="宋体" w:cs="宋体"/>
          <w:b/>
          <w:bCs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宋体" w:hAnsi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跃动.启航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宋体" w:hAnsi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体育文化节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right="1280" w:firstLine="642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暨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教</w:t>
      </w:r>
      <w:r>
        <w:rPr>
          <w:rFonts w:hint="eastAsia" w:ascii="宋体" w:hAnsi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BA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篮球</w:t>
      </w:r>
      <w:r>
        <w:rPr>
          <w:rFonts w:hint="eastAsia" w:ascii="宋体" w:hAnsi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比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赛报名表</w:t>
      </w:r>
    </w:p>
    <w:bookmarkEnd w:id="0"/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1280" w:firstLine="645"/>
        <w:jc w:val="both"/>
        <w:rPr>
          <w:rFonts w:hint="default" w:ascii="仿宋_GB2312" w:hAnsi="仿宋" w:eastAsia="仿宋_GB2312" w:cs="微软雅黑"/>
          <w:color w:val="000000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  <w:t>分工会：</w:t>
      </w:r>
      <w:r>
        <w:rPr>
          <w:rFonts w:hint="default" w:ascii="仿宋_GB2312" w:hAnsi="仿宋" w:eastAsia="仿宋_GB2312" w:cs="微软雅黑"/>
          <w:color w:val="000000"/>
          <w:kern w:val="2"/>
          <w:sz w:val="32"/>
          <w:szCs w:val="32"/>
          <w:lang w:val="en-US" w:eastAsia="zh-CN" w:bidi="ar"/>
        </w:rPr>
        <w:t xml:space="preserve">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1280" w:firstLine="645"/>
        <w:jc w:val="both"/>
        <w:rPr>
          <w:rFonts w:hint="default" w:ascii="仿宋_GB2312" w:hAnsi="仿宋" w:eastAsia="仿宋_GB2312" w:cs="微软雅黑"/>
          <w:color w:val="000000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  <w:t>领</w:t>
      </w: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  <w:t>队：</w:t>
      </w:r>
      <w:r>
        <w:rPr>
          <w:rFonts w:hint="default" w:ascii="仿宋_GB2312" w:hAnsi="仿宋" w:eastAsia="仿宋_GB2312" w:cs="微软雅黑"/>
          <w:color w:val="000000"/>
          <w:kern w:val="2"/>
          <w:sz w:val="32"/>
          <w:szCs w:val="32"/>
          <w:lang w:val="en-US" w:eastAsia="zh-CN" w:bidi="ar"/>
        </w:rPr>
        <w:t xml:space="preserve">                  </w:t>
      </w:r>
      <w:r>
        <w:rPr>
          <w:rFonts w:hint="default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  <w:t>教练：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1280" w:firstLine="645"/>
        <w:jc w:val="both"/>
        <w:rPr>
          <w:rFonts w:hint="default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  <w:t>联系人：</w:t>
      </w:r>
      <w:r>
        <w:rPr>
          <w:rFonts w:hint="default" w:ascii="仿宋_GB2312" w:hAnsi="仿宋" w:eastAsia="仿宋_GB2312" w:cs="微软雅黑"/>
          <w:color w:val="000000"/>
          <w:kern w:val="2"/>
          <w:sz w:val="32"/>
          <w:szCs w:val="32"/>
          <w:lang w:val="en-US" w:eastAsia="zh-CN" w:bidi="ar"/>
        </w:rPr>
        <w:t xml:space="preserve">                  </w:t>
      </w:r>
      <w:r>
        <w:rPr>
          <w:rFonts w:hint="default" w:ascii="仿宋_GB2312" w:hAnsi="仿宋" w:eastAsia="仿宋_GB2312" w:cs="仿宋_GB2312"/>
          <w:color w:val="000000"/>
          <w:kern w:val="2"/>
          <w:sz w:val="32"/>
          <w:szCs w:val="32"/>
          <w:lang w:val="en-US" w:eastAsia="zh-CN" w:bidi="ar"/>
        </w:rPr>
        <w:t>电话：</w:t>
      </w:r>
    </w:p>
    <w:tbl>
      <w:tblPr>
        <w:tblStyle w:val="3"/>
        <w:tblW w:w="8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459"/>
        <w:gridCol w:w="1708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"/>
              </w:rPr>
              <w:t>参赛号码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D5B15"/>
    <w:rsid w:val="086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2025-10-29T05:46:00Z</dcterms:created>
  <dc:creator>dell</dc:creator>
  <cp:lastModifiedBy>dell</cp:lastModifiedBy>
  <dcterms:modified xsi:type="dcterms:W3CDTF">2025-10-29T05:46:49Z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